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PIELIKUMS Nr.1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Finanšu piedāvājums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eatabu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9"/>
        <w:gridCol w:w="1400"/>
        <w:gridCol w:w="1316"/>
        <w:gridCol w:w="1399"/>
        <w:gridCol w:w="1340"/>
        <w:gridCol w:w="1216"/>
        <w:gridCol w:w="1216"/>
      </w:tblGrid>
      <w:tr>
        <w:trPr/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Preces nosaukums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par beramkubu EUR (bez PVN)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Summa (PVN)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beramkubu EUR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par beramkubu EUR (ar PVN)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Cena par plānoto daudzumu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 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PVN 21% EUR par plānoto daudzumu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 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Cena par plānoto daudzumu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 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EUR (ar PVN)</w:t>
            </w:r>
          </w:p>
        </w:tc>
      </w:tr>
      <w:tr>
        <w:trPr/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 cm. gara zāģēta, skaldīta malka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96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Amats:</w:t>
        <w:tab/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Paraksts:</w:t>
        <w:tab/>
        <w:t>___________________/ 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Vārds, Uzvārds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2019.gada _____. 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7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8917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72</Words>
  <Characters>424</Characters>
  <CharactersWithSpaces>494</CharactersWithSpaces>
  <Paragraphs>20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2019-03-04T09:27:00Z</dcterms:created>
  <dc:creator>User</dc:creator>
  <dc:description/>
  <dc:language>lv-LV</dc:language>
  <cp:lastModifiedBy>User</cp:lastModifiedBy>
  <dcterms:modified xsi:type="dcterms:W3CDTF">2019-03-04T09:28:00Z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