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F3" w:rsidRDefault="00031832">
      <w:pPr>
        <w:widowControl w:val="0"/>
        <w:tabs>
          <w:tab w:val="left" w:pos="-720"/>
        </w:tabs>
        <w:ind w:left="567"/>
        <w:jc w:val="center"/>
      </w:pPr>
      <w:bookmarkStart w:id="0" w:name="_GoBack"/>
      <w:bookmarkEnd w:id="0"/>
      <w:r>
        <w:rPr>
          <w:b/>
        </w:rPr>
        <w:t>TIRGUS IZPĒTE</w:t>
      </w:r>
    </w:p>
    <w:p w:rsidR="00CA73F3" w:rsidRDefault="00CA73F3">
      <w:pPr>
        <w:widowControl w:val="0"/>
        <w:tabs>
          <w:tab w:val="left" w:pos="-720"/>
        </w:tabs>
        <w:ind w:left="567"/>
        <w:jc w:val="center"/>
        <w:rPr>
          <w:b/>
        </w:rPr>
      </w:pPr>
    </w:p>
    <w:p w:rsidR="00CA73F3" w:rsidRDefault="00031832">
      <w:pPr>
        <w:jc w:val="center"/>
        <w:rPr>
          <w:b/>
          <w:bCs/>
          <w:sz w:val="28"/>
          <w:szCs w:val="28"/>
        </w:rPr>
      </w:pPr>
      <w:r>
        <w:rPr>
          <w:b/>
          <w:bCs/>
          <w:sz w:val="28"/>
          <w:szCs w:val="28"/>
        </w:rPr>
        <w:t>Gaisa piesārņojumu mazinošu pasākumu īstenošana Teātra ielā 1, Balvos, uzlabojot mājsaimniecību siltumapgādes sistēmas,</w:t>
      </w:r>
      <w:r>
        <w:rPr>
          <w:b/>
          <w:bCs/>
          <w:sz w:val="28"/>
          <w:szCs w:val="28"/>
        </w:rPr>
        <w:t xml:space="preserve"> </w:t>
      </w:r>
    </w:p>
    <w:p w:rsidR="00CA73F3" w:rsidRDefault="00031832">
      <w:pPr>
        <w:pStyle w:val="Default"/>
        <w:widowControl w:val="0"/>
        <w:jc w:val="center"/>
        <w:rPr>
          <w:rFonts w:cs="Times New Roman"/>
          <w:b/>
          <w:bCs/>
          <w:caps/>
          <w:color w:val="auto"/>
          <w:sz w:val="22"/>
        </w:rPr>
      </w:pPr>
      <w:r>
        <w:rPr>
          <w:rFonts w:eastAsia="Times New Roman" w:cs="Times New Roman"/>
          <w:b/>
          <w:bCs/>
          <w:caps/>
          <w:szCs w:val="24"/>
          <w:lang w:eastAsia="lv-LV"/>
        </w:rPr>
        <w:t xml:space="preserve">ID Nr. </w:t>
      </w:r>
      <w:r>
        <w:rPr>
          <w:rFonts w:cs="Times New Roman"/>
          <w:b/>
          <w:bCs/>
          <w:caps/>
          <w:color w:val="auto"/>
          <w:szCs w:val="24"/>
        </w:rPr>
        <w:t>P/A „SAN-TEX” 2023-2</w:t>
      </w:r>
      <w:r>
        <w:rPr>
          <w:rFonts w:cs="Times New Roman"/>
          <w:b/>
          <w:bCs/>
          <w:caps/>
          <w:color w:val="auto"/>
          <w:sz w:val="22"/>
          <w:szCs w:val="24"/>
        </w:rPr>
        <w:t>4</w:t>
      </w:r>
    </w:p>
    <w:p w:rsidR="00CA73F3" w:rsidRDefault="00CA73F3">
      <w:pPr>
        <w:ind w:left="567"/>
        <w:jc w:val="center"/>
        <w:rPr>
          <w:b/>
          <w:caps/>
          <w:color w:val="000000"/>
        </w:rPr>
      </w:pPr>
    </w:p>
    <w:p w:rsidR="00CA73F3" w:rsidRDefault="00031832">
      <w:pPr>
        <w:ind w:left="567"/>
      </w:pPr>
      <w:r>
        <w:rPr>
          <w:b/>
          <w:bCs/>
          <w:lang w:eastAsia="lv-LV"/>
        </w:rPr>
        <w:t>Informācija par pasūtītāju:</w:t>
      </w:r>
    </w:p>
    <w:tbl>
      <w:tblPr>
        <w:tblW w:w="9347" w:type="dxa"/>
        <w:jc w:val="center"/>
        <w:tblLayout w:type="fixed"/>
        <w:tblLook w:val="04A0" w:firstRow="1" w:lastRow="0" w:firstColumn="1" w:lastColumn="0" w:noHBand="0" w:noVBand="1"/>
      </w:tblPr>
      <w:tblGrid>
        <w:gridCol w:w="3401"/>
        <w:gridCol w:w="5946"/>
      </w:tblGrid>
      <w:tr w:rsidR="00CA73F3">
        <w:trPr>
          <w:trHeight w:val="243"/>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keepNext/>
              <w:widowControl w:val="0"/>
              <w:spacing w:after="160"/>
              <w:outlineLvl w:val="0"/>
            </w:pPr>
            <w:r>
              <w:rPr>
                <w:b/>
                <w:bCs/>
              </w:rPr>
              <w:t>Nosaukums</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ind w:left="567"/>
              <w:jc w:val="center"/>
            </w:pPr>
            <w:r>
              <w:rPr>
                <w:bCs/>
                <w:lang w:eastAsia="lv-LV"/>
              </w:rPr>
              <w:t>Balvu novada pašvaldības aģentūra “SAN-TEX”</w:t>
            </w:r>
          </w:p>
        </w:tc>
      </w:tr>
      <w:tr w:rsidR="00CA73F3">
        <w:trPr>
          <w:trHeight w:val="243"/>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ind w:right="140" w:firstLine="720"/>
              <w:jc w:val="center"/>
            </w:pPr>
            <w:r>
              <w:rPr>
                <w:bCs/>
                <w:color w:val="000000"/>
                <w:lang w:eastAsia="lv-LV"/>
              </w:rPr>
              <w:t>90001663120</w:t>
            </w:r>
          </w:p>
        </w:tc>
      </w:tr>
      <w:tr w:rsidR="00CA73F3">
        <w:trPr>
          <w:trHeight w:val="243"/>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Adrese</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ind w:left="567"/>
              <w:jc w:val="center"/>
            </w:pPr>
            <w:r>
              <w:rPr>
                <w:bCs/>
                <w:lang w:eastAsia="lv-LV"/>
              </w:rPr>
              <w:t xml:space="preserve">Bērzpils iela </w:t>
            </w:r>
            <w:r>
              <w:rPr>
                <w:bCs/>
                <w:lang w:eastAsia="lv-LV"/>
              </w:rPr>
              <w:t>56</w:t>
            </w:r>
            <w:r>
              <w:rPr>
                <w:bCs/>
                <w:lang w:eastAsia="lv-LV"/>
              </w:rPr>
              <w:t>, Balvi, Balvu novads</w:t>
            </w:r>
          </w:p>
        </w:tc>
      </w:tr>
      <w:tr w:rsidR="00CA73F3">
        <w:trPr>
          <w:trHeight w:val="709"/>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tabs>
                <w:tab w:val="left" w:pos="4175"/>
              </w:tabs>
              <w:ind w:left="567"/>
              <w:jc w:val="center"/>
            </w:pPr>
            <w:r>
              <w:rPr>
                <w:bCs/>
                <w:color w:val="000000"/>
                <w:lang w:eastAsia="lv-LV"/>
              </w:rPr>
              <w:t xml:space="preserve">Balvu novada pašvaldības aģentūras “SAN-TEX” </w:t>
            </w:r>
            <w:r>
              <w:rPr>
                <w:color w:val="000000"/>
                <w:lang w:eastAsia="lv-LV"/>
              </w:rPr>
              <w:t>direktors</w:t>
            </w:r>
            <w:r>
              <w:rPr>
                <w:b/>
                <w:bCs/>
                <w:color w:val="000000"/>
                <w:lang w:eastAsia="lv-LV"/>
              </w:rPr>
              <w:t xml:space="preserve"> </w:t>
            </w:r>
            <w:r>
              <w:rPr>
                <w:color w:val="000000"/>
                <w:lang w:eastAsia="lv-LV"/>
              </w:rPr>
              <w:t>Egons Strumpe</w:t>
            </w:r>
            <w:r>
              <w:rPr>
                <w:bCs/>
                <w:color w:val="000000"/>
                <w:lang w:eastAsia="lv-LV"/>
              </w:rPr>
              <w:t xml:space="preserve"> mob.</w:t>
            </w:r>
            <w:r>
              <w:rPr>
                <w:bCs/>
                <w:color w:val="000000"/>
                <w:lang w:eastAsia="lv-LV"/>
              </w:rPr>
              <w:t>20275589</w:t>
            </w:r>
            <w:r>
              <w:rPr>
                <w:bCs/>
                <w:color w:val="000000"/>
                <w:lang w:eastAsia="lv-LV"/>
              </w:rPr>
              <w:t>,</w:t>
            </w:r>
          </w:p>
          <w:p w:rsidR="00CA73F3" w:rsidRDefault="00031832">
            <w:pPr>
              <w:widowControl w:val="0"/>
              <w:tabs>
                <w:tab w:val="left" w:pos="4175"/>
              </w:tabs>
              <w:ind w:left="567"/>
              <w:jc w:val="center"/>
            </w:pPr>
            <w:r>
              <w:rPr>
                <w:bCs/>
                <w:color w:val="000000"/>
                <w:lang w:eastAsia="lv-LV"/>
              </w:rPr>
              <w:t>e-pasts:</w:t>
            </w:r>
            <w:bookmarkStart w:id="1" w:name="cloak45bb440f6f254d940edcf26e8f6a587e"/>
            <w:bookmarkEnd w:id="1"/>
            <w:r>
              <w:rPr>
                <w:bCs/>
                <w:color w:val="000000"/>
                <w:lang w:eastAsia="lv-LV"/>
              </w:rPr>
              <w:t xml:space="preserve"> </w:t>
            </w:r>
            <w:hyperlink r:id="rId6">
              <w:r>
                <w:rPr>
                  <w:rStyle w:val="Internetasaite"/>
                  <w:bCs/>
                  <w:color w:val="0000CD"/>
                  <w:shd w:val="clear" w:color="auto" w:fill="FFFFFF"/>
                  <w:lang w:eastAsia="lv-LV"/>
                </w:rPr>
                <w:t>egons.strumpe</w:t>
              </w:r>
            </w:hyperlink>
            <w:hyperlink r:id="rId7">
              <w:r>
                <w:rPr>
                  <w:rStyle w:val="Internetasaite"/>
                  <w:bCs/>
                  <w:color w:val="0000CD"/>
                  <w:u w:val="none"/>
                  <w:lang w:eastAsia="lv-LV"/>
                </w:rPr>
                <w:t>@balvi.lv</w:t>
              </w:r>
            </w:hyperlink>
            <w:r>
              <w:rPr>
                <w:rStyle w:val="Internetasaite"/>
                <w:bCs/>
                <w:color w:val="0000CD"/>
                <w:lang w:eastAsia="lv-LV"/>
              </w:rPr>
              <w:t xml:space="preserve"> </w:t>
            </w:r>
            <w:r>
              <w:rPr>
                <w:bCs/>
                <w:color w:val="000000"/>
                <w:lang w:eastAsia="lv-LV"/>
              </w:rPr>
              <w:t>.</w:t>
            </w:r>
          </w:p>
        </w:tc>
      </w:tr>
      <w:tr w:rsidR="00CA73F3">
        <w:trPr>
          <w:trHeight w:val="286"/>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ind w:left="567"/>
              <w:jc w:val="center"/>
            </w:pPr>
            <w:r>
              <w:rPr>
                <w:bCs/>
                <w:lang w:eastAsia="lv-LV"/>
              </w:rPr>
              <w:t xml:space="preserve">Balvu novada pašvaldības aģentūras “SAN-TEX” </w:t>
            </w:r>
            <w:r>
              <w:rPr>
                <w:bCs/>
                <w:lang w:eastAsia="lv-LV"/>
              </w:rPr>
              <w:t>jurists Vilmārs Kubaks tālruņa Nr.26186616</w:t>
            </w:r>
          </w:p>
          <w:p w:rsidR="00CA73F3" w:rsidRDefault="00031832">
            <w:pPr>
              <w:widowControl w:val="0"/>
              <w:spacing w:after="160"/>
              <w:ind w:left="567"/>
              <w:jc w:val="center"/>
            </w:pPr>
            <w:r>
              <w:rPr>
                <w:rStyle w:val="Internetasaite"/>
                <w:bCs/>
                <w:color w:val="000000"/>
                <w:lang w:eastAsia="lv-LV"/>
              </w:rPr>
              <w:t>e-pasts:</w:t>
            </w:r>
            <w:r>
              <w:rPr>
                <w:rStyle w:val="Internetasaite"/>
                <w:bCs/>
                <w:color w:val="C9211E"/>
                <w:lang w:eastAsia="lv-LV"/>
              </w:rPr>
              <w:t xml:space="preserve"> </w:t>
            </w:r>
            <w:hyperlink r:id="rId8">
              <w:r>
                <w:rPr>
                  <w:rStyle w:val="Internetasaite"/>
                  <w:bCs/>
                  <w:color w:val="auto"/>
                </w:rPr>
                <w:t>vilmars.kubaks@inbox.lv</w:t>
              </w:r>
            </w:hyperlink>
            <w:r>
              <w:rPr>
                <w:rStyle w:val="Internetasaite"/>
                <w:bCs/>
                <w:color w:val="auto"/>
              </w:rPr>
              <w:t>.</w:t>
            </w:r>
          </w:p>
        </w:tc>
      </w:tr>
      <w:tr w:rsidR="00CA73F3">
        <w:trPr>
          <w:trHeight w:val="230"/>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Faksa Nr.</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ind w:left="567"/>
              <w:jc w:val="center"/>
            </w:pPr>
            <w:r>
              <w:rPr>
                <w:bCs/>
                <w:color w:val="000000"/>
                <w:lang w:eastAsia="lv-LV"/>
              </w:rPr>
              <w:t>-</w:t>
            </w:r>
          </w:p>
        </w:tc>
      </w:tr>
      <w:tr w:rsidR="00CA73F3">
        <w:trPr>
          <w:trHeight w:val="291"/>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E-pasta adrese</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ind w:left="567"/>
              <w:jc w:val="center"/>
            </w:pPr>
            <w:hyperlink r:id="rId9">
              <w:r>
                <w:rPr>
                  <w:rStyle w:val="Internetasaite"/>
                  <w:bCs/>
                  <w:color w:val="0000CD"/>
                  <w:lang w:eastAsia="lv-LV"/>
                </w:rPr>
                <w:t>santex</w:t>
              </w:r>
            </w:hyperlink>
            <w:hyperlink r:id="rId10">
              <w:r>
                <w:rPr>
                  <w:rStyle w:val="Internetasaite"/>
                  <w:bCs/>
                  <w:color w:val="0000CD"/>
                  <w:lang w:eastAsia="lv-LV"/>
                </w:rPr>
                <w:t>@balvi.lv</w:t>
              </w:r>
            </w:hyperlink>
          </w:p>
        </w:tc>
      </w:tr>
      <w:tr w:rsidR="00CA73F3">
        <w:trPr>
          <w:trHeight w:val="163"/>
          <w:jc w:val="center"/>
        </w:trPr>
        <w:tc>
          <w:tcPr>
            <w:tcW w:w="3401" w:type="dxa"/>
            <w:tcBorders>
              <w:top w:val="single" w:sz="4" w:space="0" w:color="000000"/>
              <w:left w:val="single" w:sz="4" w:space="0" w:color="000000"/>
              <w:bottom w:val="single" w:sz="4" w:space="0" w:color="000000"/>
              <w:right w:val="single" w:sz="4" w:space="0" w:color="000000"/>
            </w:tcBorders>
          </w:tcPr>
          <w:p w:rsidR="00CA73F3" w:rsidRDefault="00031832">
            <w:pPr>
              <w:widowControl w:val="0"/>
              <w:spacing w:after="160"/>
            </w:pPr>
            <w:r>
              <w:rPr>
                <w:b/>
                <w:bCs/>
              </w:rPr>
              <w:t>Darba laiks</w:t>
            </w:r>
          </w:p>
        </w:tc>
        <w:tc>
          <w:tcPr>
            <w:tcW w:w="5945" w:type="dxa"/>
            <w:tcBorders>
              <w:top w:val="single" w:sz="4" w:space="0" w:color="000000"/>
              <w:left w:val="single" w:sz="4" w:space="0" w:color="000000"/>
              <w:bottom w:val="single" w:sz="4" w:space="0" w:color="000000"/>
              <w:right w:val="single" w:sz="4" w:space="0" w:color="000000"/>
            </w:tcBorders>
          </w:tcPr>
          <w:p w:rsidR="00CA73F3" w:rsidRDefault="00031832">
            <w:pPr>
              <w:widowControl w:val="0"/>
              <w:ind w:left="567"/>
              <w:jc w:val="center"/>
            </w:pPr>
            <w:r>
              <w:rPr>
                <w:bCs/>
                <w:kern w:val="2"/>
                <w:lang w:eastAsia="lv-LV"/>
              </w:rPr>
              <w:t xml:space="preserve"> pirmdienās, otrdienās, </w:t>
            </w:r>
            <w:r>
              <w:rPr>
                <w:bCs/>
                <w:kern w:val="2"/>
                <w:lang w:eastAsia="lv-LV"/>
              </w:rPr>
              <w:t>trešdienās, ceturtdienās un piektdienās 8:</w:t>
            </w:r>
            <w:r>
              <w:rPr>
                <w:bCs/>
                <w:kern w:val="2"/>
                <w:lang w:eastAsia="lv-LV"/>
              </w:rPr>
              <w:t>0</w:t>
            </w:r>
            <w:r>
              <w:rPr>
                <w:bCs/>
                <w:kern w:val="2"/>
                <w:lang w:eastAsia="lv-LV"/>
              </w:rPr>
              <w:t>0-17:00;</w:t>
            </w:r>
          </w:p>
          <w:p w:rsidR="00CA73F3" w:rsidRDefault="00CA73F3">
            <w:pPr>
              <w:widowControl w:val="0"/>
              <w:spacing w:after="160"/>
              <w:ind w:left="567"/>
              <w:jc w:val="center"/>
              <w:rPr>
                <w:bCs/>
                <w:lang w:eastAsia="lv-LV"/>
              </w:rPr>
            </w:pPr>
          </w:p>
        </w:tc>
      </w:tr>
    </w:tbl>
    <w:p w:rsidR="00CA73F3" w:rsidRDefault="00CA73F3">
      <w:pPr>
        <w:ind w:left="567"/>
        <w:jc w:val="center"/>
      </w:pPr>
    </w:p>
    <w:p w:rsidR="00CA73F3" w:rsidRDefault="00031832">
      <w:pPr>
        <w:numPr>
          <w:ilvl w:val="0"/>
          <w:numId w:val="4"/>
        </w:numPr>
        <w:jc w:val="both"/>
      </w:pPr>
      <w:r>
        <w:rPr>
          <w:b/>
          <w:bCs/>
          <w:color w:val="000000"/>
          <w:lang w:eastAsia="lv-LV"/>
        </w:rPr>
        <w:t>Tirgus izpētes priekšmets</w:t>
      </w:r>
      <w:r>
        <w:rPr>
          <w:color w:val="000000"/>
          <w:lang w:eastAsia="lv-LV"/>
        </w:rPr>
        <w:t xml:space="preserve"> -</w:t>
      </w:r>
      <w:r>
        <w:rPr>
          <w:lang w:eastAsia="lv-LV"/>
        </w:rPr>
        <w:t xml:space="preserve"> </w:t>
      </w:r>
      <w:r>
        <w:rPr>
          <w:lang w:eastAsia="lv-LV"/>
        </w:rPr>
        <w:t>Projekta konsultāciju un vadības pakalpojumi saskaņā ar 04.04.2023. MK noteikumu Nr.169 IV atvēruma kārtas nosacījumiem</w:t>
      </w:r>
      <w:r>
        <w:rPr>
          <w:rFonts w:ascii="sans-serif" w:hAnsi="sans-serif"/>
          <w:i/>
          <w:lang w:eastAsia="lv-LV"/>
        </w:rPr>
        <w:t>.</w:t>
      </w:r>
      <w:r>
        <w:rPr>
          <w:lang w:eastAsia="lv-LV"/>
        </w:rPr>
        <w:t xml:space="preserve">     </w:t>
      </w:r>
    </w:p>
    <w:p w:rsidR="00CA73F3" w:rsidRDefault="00031832">
      <w:pPr>
        <w:ind w:left="360"/>
        <w:jc w:val="both"/>
      </w:pPr>
      <w:r>
        <w:rPr>
          <w:b/>
          <w:bCs/>
          <w:lang w:eastAsia="lv-LV"/>
        </w:rPr>
        <w:t>1.1.</w:t>
      </w:r>
      <w:r>
        <w:rPr>
          <w:lang w:eastAsia="lv-LV"/>
        </w:rPr>
        <w:t xml:space="preserve"> Apkures sistēmas izbūve un pieslēgums pie pilsētas centrālās apkures sistēmas.</w:t>
      </w:r>
    </w:p>
    <w:p w:rsidR="00CA73F3" w:rsidRDefault="00031832">
      <w:pPr>
        <w:pStyle w:val="ListParagraph"/>
        <w:widowControl w:val="0"/>
        <w:numPr>
          <w:ilvl w:val="0"/>
          <w:numId w:val="1"/>
        </w:numPr>
        <w:jc w:val="both"/>
      </w:pPr>
      <w:r>
        <w:rPr>
          <w:b/>
          <w:bCs/>
          <w:color w:val="000000"/>
          <w:lang w:eastAsia="lv-LV"/>
        </w:rPr>
        <w:t>Līguma  izpildes termiņš:</w:t>
      </w:r>
      <w:r>
        <w:rPr>
          <w:color w:val="000000"/>
          <w:shd w:val="clear" w:color="auto" w:fill="FFFFFF"/>
        </w:rPr>
        <w:t xml:space="preserve"> </w:t>
      </w:r>
      <w:r>
        <w:rPr>
          <w:color w:val="000000"/>
        </w:rPr>
        <w:t>24 (divdesmit četri) mēneši</w:t>
      </w:r>
      <w:r>
        <w:rPr>
          <w:color w:val="000000"/>
          <w:shd w:val="clear" w:color="auto" w:fill="FFFFFF"/>
        </w:rPr>
        <w:t xml:space="preserve"> no līguma abpusēja parakstīšanas brīža.</w:t>
      </w:r>
    </w:p>
    <w:p w:rsidR="00CA73F3" w:rsidRDefault="00031832">
      <w:pPr>
        <w:widowControl w:val="0"/>
        <w:numPr>
          <w:ilvl w:val="0"/>
          <w:numId w:val="1"/>
        </w:numPr>
        <w:ind w:left="397" w:hanging="397"/>
        <w:jc w:val="both"/>
      </w:pPr>
      <w:r>
        <w:rPr>
          <w:b/>
          <w:bCs/>
          <w:color w:val="000000"/>
          <w:shd w:val="clear" w:color="auto" w:fill="FFFFFF"/>
          <w:lang w:eastAsia="lv-LV"/>
        </w:rPr>
        <w:t>L</w:t>
      </w:r>
      <w:r>
        <w:rPr>
          <w:b/>
          <w:bCs/>
          <w:color w:val="000000"/>
          <w:lang w:eastAsia="lv-LV"/>
        </w:rPr>
        <w:t>īguma izpildes vieta:</w:t>
      </w:r>
      <w:r>
        <w:rPr>
          <w:color w:val="000000"/>
          <w:shd w:val="clear" w:color="auto" w:fill="FFFFFF"/>
          <w:lang w:eastAsia="lv-LV"/>
        </w:rPr>
        <w:t xml:space="preserve"> </w:t>
      </w:r>
      <w:r>
        <w:rPr>
          <w:color w:val="000000"/>
          <w:shd w:val="clear" w:color="auto" w:fill="FFFFFF"/>
          <w:lang w:eastAsia="lv-LV"/>
        </w:rPr>
        <w:t>Teātra ielā 1, Balvos</w:t>
      </w:r>
      <w:r>
        <w:rPr>
          <w:color w:val="000000"/>
          <w:lang w:eastAsia="lv-LV"/>
        </w:rPr>
        <w:t>, Balvu novadā.</w:t>
      </w:r>
    </w:p>
    <w:p w:rsidR="00CA73F3" w:rsidRDefault="00031832">
      <w:pPr>
        <w:widowControl w:val="0"/>
        <w:numPr>
          <w:ilvl w:val="0"/>
          <w:numId w:val="1"/>
        </w:numPr>
        <w:ind w:right="-1"/>
        <w:jc w:val="both"/>
      </w:pPr>
      <w:r>
        <w:rPr>
          <w:rFonts w:eastAsia="Calibri"/>
          <w:b/>
          <w:bCs/>
          <w:lang w:eastAsia="lv-LV"/>
        </w:rPr>
        <w:t>Apmaksas noteikumi:</w:t>
      </w:r>
      <w:r>
        <w:rPr>
          <w:rFonts w:eastAsia="Calibri"/>
          <w:lang w:eastAsia="lv-LV"/>
        </w:rPr>
        <w:t xml:space="preserve"> ikmēneša samaksu veic katru mēnesi pēc rēķina oriģināla saņemšanas 10 (desmit) darba dienu laikā, bet galīgo norēķinu  pēc pie</w:t>
      </w:r>
      <w:r>
        <w:rPr>
          <w:rFonts w:eastAsia="Calibri"/>
          <w:lang w:eastAsia="lv-LV"/>
        </w:rPr>
        <w:t>ņemšanas – nodošanas akta parakstīšanas un rēķina oriģināla saņemšanas 10 (desmit) darba dienu laikā no dienas, kad pasūtītājs ir</w:t>
      </w:r>
      <w:r>
        <w:rPr>
          <w:rFonts w:eastAsia="Calibri"/>
          <w:lang w:eastAsia="lv-LV"/>
        </w:rPr>
        <w:t xml:space="preserve"> saņēmis aktu un rēķinu par paveiktajiem darbiem.</w:t>
      </w:r>
    </w:p>
    <w:p w:rsidR="00CA73F3" w:rsidRDefault="00031832">
      <w:pPr>
        <w:widowControl w:val="0"/>
        <w:numPr>
          <w:ilvl w:val="0"/>
          <w:numId w:val="1"/>
        </w:numPr>
        <w:spacing w:line="276" w:lineRule="auto"/>
        <w:ind w:left="340" w:hanging="340"/>
        <w:jc w:val="both"/>
      </w:pPr>
      <w:r>
        <w:rPr>
          <w:b/>
          <w:bCs/>
          <w:color w:val="000000"/>
          <w:kern w:val="2"/>
          <w:lang w:eastAsia="lv-LV" w:bidi="hi-IN"/>
        </w:rPr>
        <w:t>Līgumcena:</w:t>
      </w:r>
      <w:r>
        <w:rPr>
          <w:bCs/>
          <w:color w:val="000000"/>
          <w:kern w:val="2"/>
          <w:lang w:eastAsia="lv-LV" w:bidi="hi-IN"/>
        </w:rPr>
        <w:t xml:space="preserve"> </w:t>
      </w:r>
      <w:r>
        <w:rPr>
          <w:bCs/>
          <w:color w:val="000000"/>
          <w:kern w:val="2"/>
          <w:lang w:eastAsia="ar-SA" w:bidi="hi-IN"/>
        </w:rPr>
        <w:t>cenā jābūt iekļautiem visiem ar līguma izpildi saistītiem izdevumiem, t.sk., nodokļiem, nodevām, administratīvajām izmaksām, transporta izdevumiem, iespējamiem sadārdzinājumiem, u.c., cenu izmaiņ</w:t>
      </w:r>
      <w:r>
        <w:rPr>
          <w:bCs/>
          <w:color w:val="000000"/>
          <w:kern w:val="2"/>
          <w:lang w:eastAsia="ar-SA" w:bidi="hi-IN"/>
        </w:rPr>
        <w:t>ām, kā arī tādām izmaksām, kas nav minētas, bet bez kurām nebūtu iespējama kvalitatīva un normatīvajiem aktiem atbilstoša līguma izpilde.</w:t>
      </w:r>
      <w:r>
        <w:rPr>
          <w:rFonts w:eastAsia="SimSun"/>
          <w:bCs/>
          <w:color w:val="000000"/>
          <w:kern w:val="2"/>
          <w:lang w:eastAsia="zh-CN" w:bidi="hi-IN"/>
        </w:rPr>
        <w:t xml:space="preserve"> </w:t>
      </w:r>
    </w:p>
    <w:p w:rsidR="00CA73F3" w:rsidRDefault="00031832">
      <w:pPr>
        <w:widowControl w:val="0"/>
        <w:numPr>
          <w:ilvl w:val="0"/>
          <w:numId w:val="1"/>
        </w:numPr>
        <w:ind w:right="-1"/>
        <w:jc w:val="both"/>
      </w:pPr>
      <w:r>
        <w:rPr>
          <w:rFonts w:eastAsia="Calibri"/>
          <w:lang w:eastAsia="lv-LV"/>
        </w:rPr>
        <w:t>Līgums tiks slēgts ar tirgus izpētes uzvarētāju. Līgumu slēgs Balvu novada pašvaldības aģentūra “SAN-TEX”.</w:t>
      </w:r>
    </w:p>
    <w:p w:rsidR="00CA73F3" w:rsidRDefault="00031832">
      <w:pPr>
        <w:widowControl w:val="0"/>
        <w:numPr>
          <w:ilvl w:val="0"/>
          <w:numId w:val="1"/>
        </w:numPr>
        <w:tabs>
          <w:tab w:val="left" w:pos="705"/>
          <w:tab w:val="left" w:pos="993"/>
          <w:tab w:val="left" w:pos="1276"/>
        </w:tabs>
        <w:spacing w:line="276" w:lineRule="auto"/>
        <w:jc w:val="both"/>
      </w:pPr>
      <w:r>
        <w:rPr>
          <w:rFonts w:eastAsia="Calibri"/>
          <w:lang w:eastAsia="lv-LV"/>
        </w:rPr>
        <w:t>Piedāvājum</w:t>
      </w:r>
      <w:r>
        <w:rPr>
          <w:rFonts w:eastAsia="Calibri"/>
          <w:lang w:eastAsia="lv-LV"/>
        </w:rPr>
        <w:t>u jāiesniedz par visu apjomu.</w:t>
      </w:r>
    </w:p>
    <w:p w:rsidR="00CA73F3" w:rsidRDefault="00031832">
      <w:pPr>
        <w:widowControl w:val="0"/>
        <w:numPr>
          <w:ilvl w:val="0"/>
          <w:numId w:val="1"/>
        </w:numPr>
        <w:ind w:right="-1"/>
        <w:jc w:val="both"/>
      </w:pPr>
      <w:r>
        <w:rPr>
          <w:rFonts w:eastAsia="Calibri"/>
          <w:lang w:eastAsia="lv-LV"/>
        </w:rPr>
        <w:t>Piedāvātajām cenām jābūt nemainīgām visā līguma darbības laikā.</w:t>
      </w:r>
    </w:p>
    <w:p w:rsidR="00CA73F3" w:rsidRDefault="00031832">
      <w:pPr>
        <w:widowControl w:val="0"/>
        <w:numPr>
          <w:ilvl w:val="0"/>
          <w:numId w:val="1"/>
        </w:numPr>
        <w:ind w:right="-1"/>
        <w:jc w:val="both"/>
      </w:pPr>
      <w:r>
        <w:rPr>
          <w:rFonts w:eastAsia="Calibri"/>
          <w:lang w:eastAsia="lv-LV"/>
        </w:rPr>
        <w:t xml:space="preserve">Vērtējot piedāvājumu, pasūtītājs ņem vērā cenu bez pievienotās vērtības nodokļa.  Pasūtītājs izvēlēsies piedāvājumu, kas atbildīs tirgus izpētes instrukcijā, </w:t>
      </w:r>
      <w:r>
        <w:rPr>
          <w:rFonts w:eastAsia="Calibri"/>
          <w:lang w:eastAsia="lv-LV"/>
        </w:rPr>
        <w:t>u.c., dokumentos noteiktajām prasībām un būs ar zemāko cenu.</w:t>
      </w:r>
    </w:p>
    <w:p w:rsidR="00CA73F3" w:rsidRDefault="00031832">
      <w:pPr>
        <w:widowControl w:val="0"/>
        <w:numPr>
          <w:ilvl w:val="0"/>
          <w:numId w:val="1"/>
        </w:numPr>
        <w:ind w:right="-1"/>
        <w:jc w:val="both"/>
      </w:pPr>
      <w:r>
        <w:rPr>
          <w:b/>
          <w:bCs/>
          <w:color w:val="000000"/>
          <w:lang w:eastAsia="lv-LV"/>
        </w:rPr>
        <w:t xml:space="preserve">Prasības pretendentam: </w:t>
      </w:r>
    </w:p>
    <w:p w:rsidR="00CA73F3" w:rsidRDefault="00031832">
      <w:pPr>
        <w:widowControl w:val="0"/>
        <w:ind w:left="360" w:right="-1"/>
        <w:jc w:val="both"/>
      </w:pPr>
      <w:r>
        <w:rPr>
          <w:b/>
          <w:bCs/>
          <w:color w:val="000000"/>
          <w:lang w:eastAsia="lv-LV"/>
        </w:rPr>
        <w:t>10.1.</w:t>
      </w:r>
      <w:r>
        <w:rPr>
          <w:color w:val="000000"/>
          <w:lang w:eastAsia="lv-LV"/>
        </w:rPr>
        <w:t xml:space="preserve"> Pretendentam jābūt kvalificētiem darbiniekiem darbu veikšanai.</w:t>
      </w:r>
    </w:p>
    <w:p w:rsidR="00CA73F3" w:rsidRDefault="00031832">
      <w:pPr>
        <w:widowControl w:val="0"/>
        <w:numPr>
          <w:ilvl w:val="0"/>
          <w:numId w:val="1"/>
        </w:numPr>
        <w:ind w:left="397" w:hanging="397"/>
        <w:jc w:val="both"/>
      </w:pPr>
      <w:r>
        <w:rPr>
          <w:b/>
          <w:bCs/>
          <w:kern w:val="2"/>
          <w:lang w:eastAsia="lv-LV"/>
        </w:rPr>
        <w:t>Iesniedzamie dokumenti:</w:t>
      </w:r>
    </w:p>
    <w:p w:rsidR="00CA73F3" w:rsidRDefault="00031832">
      <w:pPr>
        <w:pStyle w:val="ListParagraph"/>
        <w:numPr>
          <w:ilvl w:val="1"/>
          <w:numId w:val="1"/>
        </w:numPr>
        <w:ind w:left="1077" w:hanging="624"/>
        <w:jc w:val="both"/>
      </w:pPr>
      <w:r>
        <w:rPr>
          <w:bCs/>
          <w:color w:val="000000"/>
          <w:lang w:eastAsia="lv-LV"/>
        </w:rPr>
        <w:t>Aizpildīts Pielikums Nr.1 ”Pieteikums un finanšu piedāvājums</w:t>
      </w:r>
      <w:r>
        <w:rPr>
          <w:color w:val="000000"/>
          <w:lang w:eastAsia="lv-LV"/>
        </w:rPr>
        <w:t>”;</w:t>
      </w:r>
    </w:p>
    <w:p w:rsidR="00CA73F3" w:rsidRDefault="00031832">
      <w:pPr>
        <w:pStyle w:val="ListParagraph"/>
        <w:numPr>
          <w:ilvl w:val="1"/>
          <w:numId w:val="1"/>
        </w:numPr>
        <w:ind w:left="1077" w:hanging="624"/>
        <w:jc w:val="both"/>
      </w:pPr>
      <w:r>
        <w:rPr>
          <w:rFonts w:eastAsia="Calibri"/>
          <w:color w:val="000000"/>
          <w:lang w:eastAsia="ar-SA"/>
        </w:rPr>
        <w:lastRenderedPageBreak/>
        <w:t>Citi dokumenti,</w:t>
      </w:r>
      <w:r>
        <w:rPr>
          <w:rFonts w:eastAsia="Calibri"/>
          <w:color w:val="000000"/>
          <w:lang w:eastAsia="ar-SA"/>
        </w:rPr>
        <w:t xml:space="preserve"> ko pretendents uzskata par nepieciešamu iesniegt un kas pierāda pretendenta atbilstību prasībām.</w:t>
      </w:r>
    </w:p>
    <w:p w:rsidR="00CA73F3" w:rsidRDefault="00031832">
      <w:pPr>
        <w:numPr>
          <w:ilvl w:val="0"/>
          <w:numId w:val="1"/>
        </w:numPr>
        <w:jc w:val="both"/>
      </w:pPr>
      <w:r>
        <w:rPr>
          <w:b/>
          <w:bCs/>
          <w:iCs/>
          <w:lang w:eastAsia="ar-SA"/>
        </w:rPr>
        <w:t>Piedāvājuma iesniegšanas datums, laiks, vieta, veids:</w:t>
      </w:r>
      <w:r>
        <w:rPr>
          <w:iCs/>
          <w:lang w:eastAsia="ar-SA"/>
        </w:rPr>
        <w:t xml:space="preserve"> </w:t>
      </w:r>
    </w:p>
    <w:p w:rsidR="00CA73F3" w:rsidRDefault="00031832">
      <w:pPr>
        <w:ind w:left="454"/>
        <w:jc w:val="both"/>
      </w:pPr>
      <w:r>
        <w:rPr>
          <w:b/>
          <w:bCs/>
          <w:iCs/>
          <w:lang w:eastAsia="ar-SA"/>
        </w:rPr>
        <w:t>12.1.</w:t>
      </w:r>
      <w:r>
        <w:rPr>
          <w:iCs/>
          <w:lang w:eastAsia="ar-SA"/>
        </w:rPr>
        <w:t xml:space="preserve"> </w:t>
      </w:r>
      <w:r>
        <w:rPr>
          <w:lang w:eastAsia="ar-SA"/>
        </w:rPr>
        <w:t xml:space="preserve">Piedāvājumi var tikt nosūtīti pa pastu, ar kurjeru, iesniegti personīgi vai elektroniski līdz </w:t>
      </w:r>
      <w:r>
        <w:rPr>
          <w:b/>
          <w:lang w:eastAsia="ar-SA"/>
        </w:rPr>
        <w:t>24</w:t>
      </w:r>
      <w:r>
        <w:rPr>
          <w:b/>
          <w:bCs/>
          <w:lang w:eastAsia="ar-SA"/>
        </w:rPr>
        <w:t>.</w:t>
      </w:r>
      <w:r>
        <w:rPr>
          <w:b/>
          <w:bCs/>
          <w:lang w:eastAsia="ar-SA"/>
        </w:rPr>
        <w:t>10.2023., plkst.10:00</w:t>
      </w:r>
      <w:r>
        <w:rPr>
          <w:lang w:eastAsia="ar-SA"/>
        </w:rPr>
        <w:t>.</w:t>
      </w:r>
    </w:p>
    <w:p w:rsidR="00CA73F3" w:rsidRDefault="00031832">
      <w:pPr>
        <w:ind w:left="360"/>
        <w:jc w:val="both"/>
      </w:pPr>
      <w:r>
        <w:rPr>
          <w:lang w:eastAsia="ar-SA"/>
        </w:rPr>
        <w:t xml:space="preserve"> </w:t>
      </w:r>
      <w:r>
        <w:rPr>
          <w:b/>
          <w:bCs/>
          <w:lang w:eastAsia="ar-SA"/>
        </w:rPr>
        <w:t>12.2.</w:t>
      </w:r>
      <w:r>
        <w:rPr>
          <w:lang w:eastAsia="ar-SA"/>
        </w:rPr>
        <w:t xml:space="preserve"> Piedāvājuma iesniegšanas vieta:  </w:t>
      </w:r>
      <w:r>
        <w:rPr>
          <w:b/>
          <w:bCs/>
          <w:color w:val="000000"/>
          <w:lang w:eastAsia="lv-LV"/>
        </w:rPr>
        <w:t>Balvu novada pašvaldības aģentūrā “SAN-TEX”</w:t>
      </w:r>
      <w:r>
        <w:rPr>
          <w:b/>
          <w:color w:val="000000"/>
          <w:lang w:eastAsia="lv-LV"/>
        </w:rPr>
        <w:t>,    Bērzpils ielā 56, Balvos, Balvu novadā, LV-4501.</w:t>
      </w:r>
    </w:p>
    <w:p w:rsidR="00CA73F3" w:rsidRDefault="00031832">
      <w:pPr>
        <w:ind w:left="360"/>
        <w:jc w:val="both"/>
      </w:pPr>
      <w:r>
        <w:rPr>
          <w:b/>
          <w:bCs/>
          <w:lang w:eastAsia="ar-SA"/>
        </w:rPr>
        <w:t>12.3.</w:t>
      </w:r>
      <w:r>
        <w:rPr>
          <w:lang w:eastAsia="ar-SA"/>
        </w:rPr>
        <w:t xml:space="preserve"> Ja piedāvājumu iesniedz nosūtot pa pastu vai kurjeru, pasūtītājam to ir jāsaņem norādītajā adresē līdz noteiktajam piedāvājumu iesniegšanas termiņa beigām.</w:t>
      </w:r>
    </w:p>
    <w:p w:rsidR="00CA73F3" w:rsidRDefault="00031832">
      <w:pPr>
        <w:ind w:left="360"/>
        <w:contextualSpacing/>
        <w:jc w:val="both"/>
      </w:pPr>
      <w:r>
        <w:rPr>
          <w:b/>
          <w:bCs/>
          <w:lang w:eastAsia="ar-SA"/>
        </w:rPr>
        <w:t>12.4.</w:t>
      </w:r>
      <w:r>
        <w:rPr>
          <w:lang w:eastAsia="ar-SA"/>
        </w:rPr>
        <w:t xml:space="preserve"> Sūtot e</w:t>
      </w:r>
      <w:r>
        <w:rPr>
          <w:lang w:eastAsia="lv-LV"/>
        </w:rPr>
        <w:t>lektroniski, pieteikums jāparaksta ar drošu elektronisko parakstu un jānosūta uz e-pas</w:t>
      </w:r>
      <w:r>
        <w:rPr>
          <w:lang w:eastAsia="lv-LV"/>
        </w:rPr>
        <w:t>ta adresi:</w:t>
      </w:r>
      <w:r>
        <w:rPr>
          <w:lang w:eastAsia="ar-SA"/>
        </w:rPr>
        <w:t xml:space="preserve"> </w:t>
      </w:r>
      <w:hyperlink r:id="rId11">
        <w:r>
          <w:rPr>
            <w:rStyle w:val="Internetasaite"/>
            <w:lang w:eastAsia="ar-SA"/>
          </w:rPr>
          <w:t>vilmars.kubaks@inbox.lv</w:t>
        </w:r>
      </w:hyperlink>
      <w:r>
        <w:rPr>
          <w:lang w:eastAsia="ar-SA"/>
        </w:rPr>
        <w:t>, vēstules tēmā norādot tirgus izpētes identifikācijas numuru un nosaukumu.</w:t>
      </w:r>
    </w:p>
    <w:p w:rsidR="00CA73F3" w:rsidRDefault="00031832">
      <w:pPr>
        <w:ind w:left="360"/>
        <w:contextualSpacing/>
        <w:jc w:val="both"/>
      </w:pPr>
      <w:r>
        <w:rPr>
          <w:b/>
          <w:bCs/>
          <w:lang w:eastAsia="ar-SA"/>
        </w:rPr>
        <w:t>12.5.</w:t>
      </w:r>
      <w:r>
        <w:rPr>
          <w:lang w:eastAsia="ar-SA"/>
        </w:rPr>
        <w:t xml:space="preserve"> Piedāvājuma sūtījuma noformēšana: </w:t>
      </w:r>
      <w:bookmarkStart w:id="2" w:name="_Hlk509130017"/>
      <w:r>
        <w:rPr>
          <w:lang w:eastAsia="ar-SA"/>
        </w:rPr>
        <w:t xml:space="preserve">piedāvājumu </w:t>
      </w:r>
      <w:r>
        <w:rPr>
          <w:lang w:eastAsia="ar-SA"/>
        </w:rPr>
        <w:t>iesniedz</w:t>
      </w:r>
      <w:r>
        <w:rPr>
          <w:lang w:eastAsia="ar-SA"/>
        </w:rPr>
        <w:t xml:space="preserve"> aizlīmētā aploksnē, uz kuras norāda</w:t>
      </w:r>
      <w:r>
        <w:rPr>
          <w:lang w:eastAsia="ar-SA"/>
        </w:rPr>
        <w:t>:</w:t>
      </w:r>
    </w:p>
    <w:p w:rsidR="00CA73F3" w:rsidRDefault="00031832">
      <w:pPr>
        <w:ind w:left="1494"/>
        <w:contextualSpacing/>
        <w:jc w:val="both"/>
      </w:pPr>
      <w:r>
        <w:rPr>
          <w:lang w:eastAsia="ar-SA"/>
        </w:rPr>
        <w:t>- pretendenta nosaukumu un adresi;</w:t>
      </w:r>
    </w:p>
    <w:p w:rsidR="00CA73F3" w:rsidRDefault="00031832">
      <w:pPr>
        <w:ind w:left="1494"/>
        <w:contextualSpacing/>
        <w:jc w:val="both"/>
      </w:pPr>
      <w:r>
        <w:rPr>
          <w:lang w:eastAsia="ar-SA"/>
        </w:rPr>
        <w:t>- pasūtītāja nosaukumu un adresi;</w:t>
      </w:r>
    </w:p>
    <w:p w:rsidR="00CA73F3" w:rsidRDefault="00031832">
      <w:pPr>
        <w:widowControl w:val="0"/>
        <w:tabs>
          <w:tab w:val="left" w:pos="0"/>
        </w:tabs>
        <w:ind w:left="1494"/>
        <w:contextualSpacing/>
        <w:jc w:val="both"/>
      </w:pPr>
      <w:r>
        <w:rPr>
          <w:bCs/>
          <w:lang w:eastAsia="ar-SA"/>
        </w:rPr>
        <w:t xml:space="preserve">- atzīmi ar norādi: Tirgus izpētei </w:t>
      </w:r>
      <w:r>
        <w:rPr>
          <w:b/>
          <w:bCs/>
          <w:i/>
          <w:iCs/>
          <w:lang w:eastAsia="ar-SA"/>
        </w:rPr>
        <w:t>“</w:t>
      </w:r>
      <w:r>
        <w:rPr>
          <w:b/>
          <w:bCs/>
          <w:i/>
          <w:iCs/>
          <w:lang w:eastAsia="ar-SA"/>
        </w:rPr>
        <w:t>Gaisa piesārņojumu mazinošu pasākumu īstenošana Teātra ielā 1, Balvos, uzlabojot mājsaimniecību siltumapgādes sistēmas</w:t>
      </w:r>
      <w:r>
        <w:rPr>
          <w:b/>
          <w:bCs/>
          <w:i/>
          <w:iCs/>
          <w:color w:val="000000"/>
          <w:lang w:eastAsia="ar-SA"/>
        </w:rPr>
        <w:t xml:space="preserve">”, </w:t>
      </w:r>
      <w:r>
        <w:rPr>
          <w:bCs/>
          <w:i/>
          <w:iCs/>
          <w:lang w:eastAsia="ar-SA"/>
        </w:rPr>
        <w:t xml:space="preserve">Neatvērt līdz </w:t>
      </w:r>
      <w:r>
        <w:rPr>
          <w:i/>
          <w:iCs/>
          <w:lang w:eastAsia="ar-SA"/>
        </w:rPr>
        <w:t xml:space="preserve">24.10.2023., </w:t>
      </w:r>
      <w:r>
        <w:rPr>
          <w:i/>
          <w:iCs/>
          <w:lang w:eastAsia="ar-SA"/>
        </w:rPr>
        <w:t>plkst.10:00</w:t>
      </w:r>
      <w:r>
        <w:rPr>
          <w:bCs/>
          <w:i/>
          <w:iCs/>
          <w:lang w:eastAsia="ar-SA"/>
        </w:rPr>
        <w:t>”</w:t>
      </w:r>
      <w:r>
        <w:rPr>
          <w:bCs/>
          <w:lang w:eastAsia="ar-SA"/>
        </w:rPr>
        <w:t>.</w:t>
      </w:r>
      <w:bookmarkEnd w:id="2"/>
    </w:p>
    <w:p w:rsidR="00CA73F3" w:rsidRDefault="00031832">
      <w:pPr>
        <w:widowControl w:val="0"/>
        <w:tabs>
          <w:tab w:val="left" w:pos="0"/>
        </w:tabs>
        <w:contextualSpacing/>
        <w:jc w:val="both"/>
        <w:rPr>
          <w:b/>
          <w:bCs/>
        </w:rPr>
      </w:pPr>
      <w:r>
        <w:rPr>
          <w:b/>
          <w:bCs/>
          <w:color w:val="000000"/>
          <w:lang w:eastAsia="ar-SA"/>
        </w:rPr>
        <w:t>13.</w:t>
      </w:r>
      <w:r>
        <w:rPr>
          <w:b/>
          <w:bCs/>
          <w:color w:val="000000"/>
          <w:lang w:eastAsia="ar-SA"/>
        </w:rPr>
        <w:t xml:space="preserve"> Papildus inform</w:t>
      </w:r>
      <w:r>
        <w:rPr>
          <w:b/>
          <w:bCs/>
          <w:color w:val="000000"/>
        </w:rPr>
        <w:t>ācija:</w:t>
      </w:r>
    </w:p>
    <w:p w:rsidR="00CA73F3" w:rsidRDefault="00031832">
      <w:pPr>
        <w:jc w:val="both"/>
      </w:pPr>
      <w:r>
        <w:rPr>
          <w:color w:val="000000"/>
        </w:rPr>
        <w:t>13.1. Ja līdz noteiktajam piedāvājumu iesniegšanas termiņam netiek iesniegts neviens piedāvājums,</w:t>
      </w:r>
    </w:p>
    <w:p w:rsidR="00CA73F3" w:rsidRDefault="00031832">
      <w:pPr>
        <w:jc w:val="both"/>
      </w:pPr>
      <w:r>
        <w:rPr>
          <w:color w:val="000000"/>
        </w:rPr>
        <w:t>pasūtītājs ir tiesīgs piedāvājuma termiņu pagarināt vai tirgus izpēti izbeigt bez rezultātiem.</w:t>
      </w:r>
    </w:p>
    <w:p w:rsidR="00CA73F3" w:rsidRDefault="00031832">
      <w:pPr>
        <w:jc w:val="both"/>
      </w:pPr>
      <w:r>
        <w:rPr>
          <w:color w:val="000000"/>
        </w:rPr>
        <w:t xml:space="preserve">13.2. Ja līdz </w:t>
      </w:r>
      <w:r>
        <w:rPr>
          <w:color w:val="000000"/>
        </w:rPr>
        <w:t>noteiktajam piedāvājumu iesniegšanas termiņam tiek iesniegti mazāk kā 3 (trīs)</w:t>
      </w:r>
    </w:p>
    <w:p w:rsidR="00CA73F3" w:rsidRDefault="00031832">
      <w:pPr>
        <w:jc w:val="both"/>
      </w:pPr>
      <w:r>
        <w:rPr>
          <w:color w:val="000000"/>
        </w:rPr>
        <w:t>piedāvājumi, pasūtītājs rīkojas šādā secībā:</w:t>
      </w:r>
    </w:p>
    <w:p w:rsidR="00CA73F3" w:rsidRDefault="00031832">
      <w:pPr>
        <w:ind w:left="567"/>
        <w:jc w:val="both"/>
      </w:pPr>
      <w:r>
        <w:rPr>
          <w:color w:val="000000"/>
        </w:rPr>
        <w:t>13.2.1. pagarina piedāvājumu iesniegšanas termiņu;</w:t>
      </w:r>
    </w:p>
    <w:p w:rsidR="00CA73F3" w:rsidRDefault="00031832">
      <w:pPr>
        <w:ind w:left="567"/>
        <w:jc w:val="both"/>
      </w:pPr>
      <w:r>
        <w:rPr>
          <w:color w:val="000000"/>
        </w:rPr>
        <w:t xml:space="preserve">13.2.2. atkārtoti pagarina piedāvājumu iesniegšanas termiņu un, papildus, nosūta </w:t>
      </w:r>
      <w:r>
        <w:rPr>
          <w:color w:val="000000"/>
        </w:rPr>
        <w:t>informāciju par tirgus izpēti uz vismaz 3 (trīs) (ja iespējams) piegādātāju e-pasta adresēm;</w:t>
      </w:r>
    </w:p>
    <w:p w:rsidR="00CA73F3" w:rsidRDefault="00031832">
      <w:pPr>
        <w:ind w:left="567"/>
        <w:jc w:val="both"/>
      </w:pPr>
      <w:r>
        <w:rPr>
          <w:color w:val="000000"/>
        </w:rPr>
        <w:t xml:space="preserve">13.2.3. trešo reizi pagarina piedāvājumu iesniegšanas termiņu un, papildus, ievieto tirgus izpētes publikāciju iepirkumu atbalsta mājas lapā Iepirkumi.lv </w:t>
      </w:r>
      <w:r>
        <w:rPr>
          <w:color w:val="0000FF"/>
        </w:rPr>
        <w:t>https://w</w:t>
      </w:r>
      <w:r>
        <w:rPr>
          <w:color w:val="0000FF"/>
        </w:rPr>
        <w:t xml:space="preserve">ww.iepirkumi.lv/ </w:t>
      </w:r>
      <w:r>
        <w:rPr>
          <w:color w:val="000000"/>
        </w:rPr>
        <w:t>.</w:t>
      </w:r>
    </w:p>
    <w:p w:rsidR="00CA73F3" w:rsidRDefault="00031832">
      <w:pPr>
        <w:jc w:val="both"/>
      </w:pPr>
      <w:r>
        <w:rPr>
          <w:color w:val="000000"/>
        </w:rPr>
        <w:t>13.3. Pasūtītājam nav pienākums veikt pilnīgi visas 13.2.punkta apakšpunktos norādītās darbības, ja 3 (trīs) pretendentu piedāvājumi tiek saņemti pirms vēl ir secīgi veiktas visas 13.2.punkta apakšpunktos norādītās darbības.</w:t>
      </w:r>
    </w:p>
    <w:p w:rsidR="00CA73F3" w:rsidRDefault="00031832">
      <w:pPr>
        <w:jc w:val="both"/>
      </w:pPr>
      <w:r>
        <w:rPr>
          <w:color w:val="000000"/>
        </w:rPr>
        <w:t>13.4. Ja pas</w:t>
      </w:r>
      <w:r>
        <w:rPr>
          <w:color w:val="000000"/>
        </w:rPr>
        <w:t>ūtītājam, secīgi veicot 14.2.punkta apakšpunktos norādītās darbības, nav izdevies iegūt informāciju par vismaz 3 (trim) piegādātājiem, pasūtītājs izdara izvēli no 2 (diviem) pretendentiem vai slēdz iepirkuma līgumu ar vienīgo pretendentu, tirgus izpētes re</w:t>
      </w:r>
      <w:r>
        <w:rPr>
          <w:color w:val="000000"/>
        </w:rPr>
        <w:t>zultātu apkopojumā attiecīgi aprakstot tirgus izpētes gaitu, izveidojušās situācijas īpašo raksturu un pamatojot izdarīto izvēli.</w:t>
      </w:r>
    </w:p>
    <w:p w:rsidR="00CA73F3" w:rsidRDefault="00031832">
      <w:pPr>
        <w:jc w:val="both"/>
      </w:pPr>
      <w:r>
        <w:rPr>
          <w:color w:val="000000"/>
        </w:rPr>
        <w:t>13.5. Ja izsludinātās tirgus izpētes dokumentos ir nepieciešams veikt izmaiņas, pasūtītājs pārtrauc tirgus izpēti, izdara nepi</w:t>
      </w:r>
      <w:r>
        <w:rPr>
          <w:color w:val="000000"/>
        </w:rPr>
        <w:t>eciešamās izmaiņas un izsludina tirgus izpēti no jauna. Grozījumu veikšana jau izsludinātās tirgus izpētes ietvaros nav pieļaujama.</w:t>
      </w:r>
    </w:p>
    <w:p w:rsidR="00CA73F3" w:rsidRDefault="00031832">
      <w:pPr>
        <w:jc w:val="both"/>
      </w:pPr>
      <w:r>
        <w:rPr>
          <w:color w:val="000000"/>
        </w:rPr>
        <w:t>13.6. Pasūtītājs ir tiesīgs jebkurā brīdī pārtraukt tirgus izpēti, veikt izmaiņas tirgus izpētes</w:t>
      </w:r>
    </w:p>
    <w:p w:rsidR="00CA73F3" w:rsidRDefault="00031832">
      <w:pPr>
        <w:jc w:val="both"/>
      </w:pPr>
      <w:r>
        <w:rPr>
          <w:color w:val="000000"/>
        </w:rPr>
        <w:t xml:space="preserve">nosacījumos/ dokumentos un </w:t>
      </w:r>
      <w:r>
        <w:rPr>
          <w:color w:val="000000"/>
        </w:rPr>
        <w:t>rīkot jaunu tirgus izpēti.</w:t>
      </w:r>
    </w:p>
    <w:p w:rsidR="00CA73F3" w:rsidRDefault="00031832">
      <w:pPr>
        <w:jc w:val="both"/>
      </w:pPr>
      <w:r>
        <w:rPr>
          <w:color w:val="000000"/>
        </w:rPr>
        <w:t>13.7. Ja izraudzītais pretendents atsakās slēgt iepirkuma līgumu ar pasūtītāju, līguma slēgšanas</w:t>
      </w:r>
    </w:p>
    <w:p w:rsidR="00CA73F3" w:rsidRDefault="00031832">
      <w:pPr>
        <w:jc w:val="both"/>
      </w:pPr>
      <w:r>
        <w:rPr>
          <w:color w:val="000000"/>
        </w:rPr>
        <w:t>tiesības tiek piedāvātas nākamajam pretendentam ar zemāko cenu/ augstāko punktu skaitu vai arī</w:t>
      </w:r>
    </w:p>
    <w:p w:rsidR="00CA73F3" w:rsidRDefault="00031832">
      <w:pPr>
        <w:jc w:val="both"/>
      </w:pPr>
      <w:r>
        <w:rPr>
          <w:color w:val="000000"/>
        </w:rPr>
        <w:t>tirgus izpēte tiek pārtraukta, neizvē</w:t>
      </w:r>
      <w:r>
        <w:rPr>
          <w:color w:val="000000"/>
        </w:rPr>
        <w:t>loties nevienu piedāvājumu.</w:t>
      </w:r>
    </w:p>
    <w:p w:rsidR="00CA73F3" w:rsidRDefault="00031832">
      <w:pPr>
        <w:jc w:val="both"/>
      </w:pPr>
      <w:r>
        <w:rPr>
          <w:color w:val="000000"/>
        </w:rPr>
        <w:t>13.8. Pasūtītājs ir tiesīgs neslēgt iepirkuma līgumu, ja tam ir objektīvs pamatojums. Tirgus izpētes rezultāti ir saistoši pasūtītājam tad, ja tiek slēgts iepirkuma līgums.</w:t>
      </w:r>
    </w:p>
    <w:p w:rsidR="00CA73F3" w:rsidRDefault="00031832">
      <w:pPr>
        <w:jc w:val="both"/>
      </w:pPr>
      <w:r>
        <w:rPr>
          <w:color w:val="000000"/>
        </w:rPr>
        <w:t>13.9. Ja ir iesniegti tirgus izpētē noteiktajām prasībā</w:t>
      </w:r>
      <w:r>
        <w:rPr>
          <w:color w:val="000000"/>
        </w:rPr>
        <w:t>m neatbilstoši piedāvājumi vai vispār nav</w:t>
      </w:r>
    </w:p>
    <w:p w:rsidR="00CA73F3" w:rsidRDefault="00031832">
      <w:pPr>
        <w:jc w:val="both"/>
      </w:pPr>
      <w:r>
        <w:rPr>
          <w:color w:val="000000"/>
        </w:rPr>
        <w:t>iesniegti piedāvājumi, tirgus izpēte tiek izbeigta bez rezultāta.</w:t>
      </w:r>
    </w:p>
    <w:p w:rsidR="00CA73F3" w:rsidRDefault="00031832">
      <w:pPr>
        <w:jc w:val="both"/>
      </w:pPr>
      <w:r>
        <w:rPr>
          <w:color w:val="000000"/>
        </w:rPr>
        <w:t>13.10. Uz pretendentu nedrīkst būt attiecināmi Starptautisko un Latvijas Republikas nacionālo</w:t>
      </w:r>
    </w:p>
    <w:p w:rsidR="00CA73F3" w:rsidRDefault="00031832">
      <w:pPr>
        <w:jc w:val="both"/>
      </w:pPr>
      <w:r>
        <w:rPr>
          <w:color w:val="000000"/>
        </w:rPr>
        <w:t>sankciju likuma 11.</w:t>
      </w:r>
      <w:r>
        <w:rPr>
          <w:color w:val="000000"/>
          <w:vertAlign w:val="superscript"/>
        </w:rPr>
        <w:t>1</w:t>
      </w:r>
      <w:r>
        <w:rPr>
          <w:color w:val="000000"/>
        </w:rPr>
        <w:t xml:space="preserve"> panta pirmajā daļā noteiktie izsl</w:t>
      </w:r>
      <w:r>
        <w:rPr>
          <w:color w:val="000000"/>
        </w:rPr>
        <w:t>ēgšanas noteikumi.</w:t>
      </w:r>
    </w:p>
    <w:p w:rsidR="00CA73F3" w:rsidRDefault="00031832">
      <w:pPr>
        <w:jc w:val="both"/>
      </w:pPr>
      <w:r>
        <w:rPr>
          <w:color w:val="000000"/>
        </w:rPr>
        <w:t>13.11. Par jebkuru informāciju, kas ir konfidenciāla, pretendentam jābūt īpašai norādei.</w:t>
      </w:r>
    </w:p>
    <w:p w:rsidR="00CA73F3" w:rsidRDefault="00031832">
      <w:pPr>
        <w:jc w:val="both"/>
      </w:pPr>
      <w:r>
        <w:rPr>
          <w:color w:val="000000"/>
        </w:rPr>
        <w:lastRenderedPageBreak/>
        <w:t>13.12. Piedāvājumi, kas ir iesniegti pēc norādītā piedāvājumu iesniegšanas termiņa, netiek vērtēti.</w:t>
      </w:r>
    </w:p>
    <w:p w:rsidR="00CA73F3" w:rsidRDefault="00031832">
      <w:pPr>
        <w:jc w:val="both"/>
      </w:pPr>
      <w:r>
        <w:rPr>
          <w:color w:val="000000"/>
        </w:rPr>
        <w:t>13.13. Rezultātu paziņošana:</w:t>
      </w:r>
    </w:p>
    <w:p w:rsidR="00CA73F3" w:rsidRDefault="00031832">
      <w:pPr>
        <w:ind w:left="567"/>
        <w:jc w:val="both"/>
      </w:pPr>
      <w:r>
        <w:rPr>
          <w:color w:val="000000"/>
        </w:rPr>
        <w:t>13.13.1. 3 (trīs) d</w:t>
      </w:r>
      <w:r>
        <w:rPr>
          <w:color w:val="000000"/>
        </w:rPr>
        <w:t>arba dienu laikā pēc tirgus izpētes noslēgšanās, t.sk., tirgus izpētes pārtraukšanas vai izbeigšanas, pasūtītājs paziņo par tās rezultātiem.</w:t>
      </w:r>
    </w:p>
    <w:p w:rsidR="00CA73F3" w:rsidRDefault="00031832">
      <w:pPr>
        <w:ind w:left="567"/>
        <w:jc w:val="both"/>
      </w:pPr>
      <w:r>
        <w:rPr>
          <w:color w:val="000000"/>
        </w:rPr>
        <w:t>13.13.2. paziņojumu par rezultātiem nosūta pretendentiem uz to piedāvājumā norādītajām pasta vai epasta adresēm (ja</w:t>
      </w:r>
      <w:r>
        <w:rPr>
          <w:color w:val="000000"/>
        </w:rPr>
        <w:t xml:space="preserve"> ir saņemti piedāvājumi); paziņojumi par rezultātiem visiem pretendentiem nosūtāmi vienlaikus;</w:t>
      </w:r>
    </w:p>
    <w:p w:rsidR="00CA73F3" w:rsidRDefault="00031832">
      <w:pPr>
        <w:ind w:left="567"/>
        <w:jc w:val="both"/>
      </w:pPr>
      <w:r>
        <w:rPr>
          <w:color w:val="000000"/>
        </w:rPr>
        <w:t>13.13.3. paziņojumā norāda vismaz šādu informāciju:</w:t>
      </w:r>
    </w:p>
    <w:p w:rsidR="00CA73F3" w:rsidRDefault="00031832">
      <w:pPr>
        <w:ind w:left="567"/>
        <w:jc w:val="both"/>
      </w:pPr>
      <w:r>
        <w:rPr>
          <w:color w:val="000000"/>
        </w:rPr>
        <w:t>- visus tirgus izpētes pretendentus, un to piedāvātās cenas bez PVN;</w:t>
      </w:r>
    </w:p>
    <w:p w:rsidR="00CA73F3" w:rsidRDefault="00031832">
      <w:pPr>
        <w:ind w:left="567"/>
        <w:jc w:val="both"/>
      </w:pPr>
      <w:r>
        <w:rPr>
          <w:color w:val="000000"/>
        </w:rPr>
        <w:t>- tirgus izpētes uzvarētāju;</w:t>
      </w:r>
    </w:p>
    <w:p w:rsidR="00CA73F3" w:rsidRDefault="00031832">
      <w:pPr>
        <w:ind w:left="567"/>
        <w:jc w:val="both"/>
      </w:pPr>
      <w:r>
        <w:rPr>
          <w:color w:val="000000"/>
        </w:rPr>
        <w:t xml:space="preserve">- tikai </w:t>
      </w:r>
      <w:r>
        <w:rPr>
          <w:color w:val="000000"/>
        </w:rPr>
        <w:t>noraidītajam pretendentam – noraidīšanas iemeslu.</w:t>
      </w:r>
    </w:p>
    <w:p w:rsidR="00CA73F3" w:rsidRDefault="00031832">
      <w:pPr>
        <w:jc w:val="both"/>
      </w:pPr>
      <w:r>
        <w:rPr>
          <w:color w:val="000000"/>
        </w:rPr>
        <w:t>14. Personu datu apstrāde: Pasūtītājs tirgus izpētē iesniegtos personas datus ievāc, izmanto, glabā</w:t>
      </w:r>
    </w:p>
    <w:p w:rsidR="00CA73F3" w:rsidRDefault="00031832">
      <w:pPr>
        <w:jc w:val="both"/>
      </w:pPr>
      <w:r>
        <w:rPr>
          <w:color w:val="000000"/>
        </w:rPr>
        <w:t>un dzēš, pamatojoties uz Eiropas parlamenta un Padomes Regulas (ES) 2016/679 (2016.gada 27.aprīlis) par fi</w:t>
      </w:r>
      <w:r>
        <w:rPr>
          <w:color w:val="000000"/>
        </w:rPr>
        <w:t>zisku personu aizsardzību attiecībā uz personas datu apstrādi un šādu datu brīvu</w:t>
      </w:r>
    </w:p>
    <w:p w:rsidR="00CA73F3" w:rsidRDefault="00031832">
      <w:pPr>
        <w:jc w:val="both"/>
      </w:pPr>
      <w:r>
        <w:rPr>
          <w:color w:val="000000"/>
        </w:rPr>
        <w:t>apriti, ar ko atceļ Direktīvu 95/46/EK (Vispārīgā datu aizsardzības regula) 6.panta 1.punkta b) apakšpunktu, kas nosaka, ka datu apstrāde ir likumīga, ja apstrāde ir vajadzīga</w:t>
      </w:r>
      <w:r>
        <w:rPr>
          <w:color w:val="000000"/>
        </w:rPr>
        <w:t xml:space="preserve"> līguma, kura līgumslēdzēja puse ir datu subjekts, izpildei vai pasākumu veikšanai pēc datu subjekta pieprasījuma pirms līguma noslēgšanas un c) apakšpunktu, kas nosaka, ka apstrāde ir vajadzīga, lai izpildītu uz pārzini attiecināmu juridisku pienākumu, t.</w:t>
      </w:r>
      <w:r>
        <w:rPr>
          <w:color w:val="000000"/>
        </w:rPr>
        <w:t>i., dati tiks izmantoti noteikto mērķu sasniegšanai. Jebkurā laikā persona ir tiesīga prasīt savu datu atjaunošanu, informāciju par datu lietošanu, kā arī prasīt datu dzēšanu. Pasūtītājs garantē, ka datu apstrādē tiek ievērotas Eiropas Savienības un nacion</w:t>
      </w:r>
      <w:r>
        <w:rPr>
          <w:color w:val="000000"/>
        </w:rPr>
        <w:t>ālo normatīvo aktu prasības.</w:t>
      </w:r>
    </w:p>
    <w:p w:rsidR="00CA73F3" w:rsidRDefault="00CA73F3">
      <w:pPr>
        <w:pStyle w:val="Standard"/>
        <w:ind w:left="360"/>
        <w:jc w:val="both"/>
      </w:pPr>
    </w:p>
    <w:p w:rsidR="00CA73F3" w:rsidRDefault="00CA73F3">
      <w:pPr>
        <w:pStyle w:val="Standard"/>
        <w:ind w:left="360"/>
        <w:jc w:val="both"/>
      </w:pPr>
    </w:p>
    <w:sectPr w:rsidR="00CA73F3">
      <w:pgSz w:w="11906" w:h="16838"/>
      <w:pgMar w:top="1134" w:right="1134" w:bottom="993"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serif">
    <w:altName w:val="Arial"/>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570"/>
    <w:multiLevelType w:val="multilevel"/>
    <w:tmpl w:val="8B00DE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15186D"/>
    <w:multiLevelType w:val="multilevel"/>
    <w:tmpl w:val="6E0C4ECA"/>
    <w:lvl w:ilvl="0">
      <w:start w:val="1"/>
      <w:numFmt w:val="decimal"/>
      <w:lvlText w:val="%1."/>
      <w:lvlJc w:val="left"/>
      <w:pPr>
        <w:tabs>
          <w:tab w:val="num" w:pos="0"/>
        </w:tabs>
        <w:ind w:left="360" w:hanging="360"/>
      </w:pPr>
      <w:rPr>
        <w:b/>
        <w:bCs w:val="0"/>
      </w:rPr>
    </w:lvl>
    <w:lvl w:ilvl="1">
      <w:start w:val="1"/>
      <w:numFmt w:val="decimal"/>
      <w:lvlText w:val="%2."/>
      <w:lvlJc w:val="left"/>
      <w:pPr>
        <w:tabs>
          <w:tab w:val="num" w:pos="0"/>
        </w:tabs>
        <w:ind w:left="0" w:hanging="360"/>
      </w:pPr>
      <w:rPr>
        <w:rFonts w:ascii="Times New Roman" w:eastAsia="Times New Roman" w:hAnsi="Times New Roman" w:cs="Times New Roman"/>
        <w:b w:val="0"/>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2" w15:restartNumberingAfterBreak="0">
    <w:nsid w:val="68B95B26"/>
    <w:multiLevelType w:val="multilevel"/>
    <w:tmpl w:val="04D480A4"/>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F3"/>
    <w:rsid w:val="00031832"/>
    <w:rsid w:val="00CA73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D9284-0B33-4130-8343-CBA5C8C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8F"/>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13C"/>
    <w:pPr>
      <w:keepNext/>
      <w:outlineLvl w:val="0"/>
    </w:pPr>
    <w:rPr>
      <w:b/>
      <w:bCs/>
    </w:rPr>
  </w:style>
  <w:style w:type="paragraph" w:styleId="Heading2">
    <w:name w:val="heading 2"/>
    <w:basedOn w:val="Normal"/>
    <w:next w:val="Normal"/>
    <w:link w:val="Heading2Char"/>
    <w:uiPriority w:val="9"/>
    <w:semiHidden/>
    <w:unhideWhenUsed/>
    <w:qFormat/>
    <w:rsid w:val="004C24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2213C"/>
    <w:rPr>
      <w:rFonts w:ascii="Times New Roman" w:eastAsia="Times New Roman" w:hAnsi="Times New Roman" w:cs="Times New Roman"/>
      <w:b/>
      <w:bCs/>
      <w:sz w:val="24"/>
      <w:szCs w:val="24"/>
    </w:rPr>
  </w:style>
  <w:style w:type="character" w:customStyle="1" w:styleId="Internetasaite">
    <w:name w:val="Interneta saite"/>
    <w:basedOn w:val="DefaultParagraphFont"/>
    <w:uiPriority w:val="99"/>
    <w:unhideWhenUsed/>
    <w:rsid w:val="00722F9B"/>
    <w:rPr>
      <w:color w:val="0000FF" w:themeColor="hyperlink"/>
      <w:u w:val="single"/>
    </w:rPr>
  </w:style>
  <w:style w:type="character" w:customStyle="1" w:styleId="Heading2Char">
    <w:name w:val="Heading 2 Char"/>
    <w:basedOn w:val="DefaultParagraphFont"/>
    <w:link w:val="Heading2"/>
    <w:uiPriority w:val="9"/>
    <w:semiHidden/>
    <w:qFormat/>
    <w:rsid w:val="004C24E3"/>
    <w:rPr>
      <w:rFonts w:asciiTheme="majorHAnsi" w:eastAsiaTheme="majorEastAsia" w:hAnsiTheme="majorHAnsi" w:cstheme="majorBidi"/>
      <w:b/>
      <w:bCs/>
      <w:color w:val="4F81BD" w:themeColor="accent1"/>
      <w:sz w:val="26"/>
      <w:szCs w:val="26"/>
      <w:lang w:val="en-GB"/>
    </w:rPr>
  </w:style>
  <w:style w:type="character" w:customStyle="1" w:styleId="BalloonTextChar">
    <w:name w:val="Balloon Text Char"/>
    <w:basedOn w:val="DefaultParagraphFont"/>
    <w:link w:val="BalloonText"/>
    <w:uiPriority w:val="99"/>
    <w:semiHidden/>
    <w:qFormat/>
    <w:rsid w:val="00C77D0F"/>
    <w:rPr>
      <w:rFonts w:ascii="Tahoma" w:eastAsia="Times New Roman" w:hAnsi="Tahoma" w:cs="Tahoma"/>
      <w:sz w:val="16"/>
      <w:szCs w:val="16"/>
      <w:lang w:val="en-GB"/>
    </w:rPr>
  </w:style>
  <w:style w:type="character" w:customStyle="1" w:styleId="UnresolvedMention1">
    <w:name w:val="Unresolved Mention1"/>
    <w:basedOn w:val="DefaultParagraphFont"/>
    <w:uiPriority w:val="99"/>
    <w:semiHidden/>
    <w:unhideWhenUsed/>
    <w:qFormat/>
    <w:rsid w:val="00722F9B"/>
    <w:rPr>
      <w:color w:val="605E5C"/>
      <w:shd w:val="clear" w:color="auto" w:fill="E1DFDD"/>
    </w:rPr>
  </w:style>
  <w:style w:type="character" w:customStyle="1" w:styleId="FootnoteTextChar">
    <w:name w:val="Footnote Text Char"/>
    <w:basedOn w:val="DefaultParagraphFont"/>
    <w:link w:val="FootnoteText"/>
    <w:semiHidden/>
    <w:qFormat/>
    <w:locked/>
    <w:rsid w:val="003A4B89"/>
    <w:rPr>
      <w:rFonts w:ascii="Calibri" w:eastAsia="Calibri" w:hAnsi="Calibri" w:cs="Arial"/>
      <w:szCs w:val="20"/>
    </w:rPr>
  </w:style>
  <w:style w:type="character" w:customStyle="1" w:styleId="FootnoteTextChar1">
    <w:name w:val="Footnote Text Char1"/>
    <w:basedOn w:val="DefaultParagraphFont"/>
    <w:uiPriority w:val="99"/>
    <w:semiHidden/>
    <w:qFormat/>
    <w:rsid w:val="003A4B89"/>
    <w:rPr>
      <w:rFonts w:ascii="Times New Roman" w:eastAsia="Times New Roman" w:hAnsi="Times New Roman" w:cs="Times New Roman"/>
      <w:szCs w:val="20"/>
    </w:rPr>
  </w:style>
  <w:style w:type="character" w:customStyle="1" w:styleId="Vresenkurs">
    <w:name w:val="Vēres enkurs"/>
    <w:rPr>
      <w:vertAlign w:val="superscript"/>
    </w:rPr>
  </w:style>
  <w:style w:type="character" w:customStyle="1" w:styleId="FootnoteCharacters">
    <w:name w:val="Footnote Characters"/>
    <w:basedOn w:val="DefaultParagraphFont"/>
    <w:semiHidden/>
    <w:unhideWhenUsed/>
    <w:qFormat/>
    <w:rsid w:val="003A4B89"/>
    <w:rPr>
      <w:vertAlign w:val="superscript"/>
    </w:rPr>
  </w:style>
  <w:style w:type="character" w:customStyle="1" w:styleId="Apmekltainternetasaite">
    <w:name w:val="Apmeklēta interneta saite"/>
    <w:basedOn w:val="DefaultParagraphFont"/>
    <w:rPr>
      <w:color w:val="954F72"/>
      <w:u w:val="single"/>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naisnod">
    <w:name w:val="naisnod"/>
    <w:basedOn w:val="Normal"/>
    <w:qFormat/>
    <w:rsid w:val="00A2213C"/>
    <w:pPr>
      <w:spacing w:before="150" w:after="150"/>
      <w:jc w:val="center"/>
    </w:pPr>
    <w:rPr>
      <w:b/>
      <w:bCs/>
      <w:lang w:eastAsia="lv-LV"/>
    </w:rPr>
  </w:style>
  <w:style w:type="paragraph" w:customStyle="1" w:styleId="naiskr">
    <w:name w:val="naiskr"/>
    <w:basedOn w:val="Normal"/>
    <w:qFormat/>
    <w:rsid w:val="00A2213C"/>
    <w:pPr>
      <w:spacing w:before="75" w:after="75"/>
    </w:pPr>
    <w:rPr>
      <w:lang w:eastAsia="lv-LV"/>
    </w:rPr>
  </w:style>
  <w:style w:type="paragraph" w:customStyle="1" w:styleId="naisf">
    <w:name w:val="naisf"/>
    <w:basedOn w:val="Normal"/>
    <w:qFormat/>
    <w:rsid w:val="007C7F30"/>
    <w:pPr>
      <w:spacing w:before="75" w:after="75"/>
      <w:ind w:firstLine="375"/>
      <w:jc w:val="both"/>
    </w:pPr>
    <w:rPr>
      <w:lang w:eastAsia="lv-LV"/>
    </w:rPr>
  </w:style>
  <w:style w:type="paragraph" w:styleId="ListParagraph">
    <w:name w:val="List Paragraph"/>
    <w:basedOn w:val="Normal"/>
    <w:uiPriority w:val="34"/>
    <w:qFormat/>
    <w:rsid w:val="007C7F30"/>
    <w:pPr>
      <w:ind w:left="720"/>
      <w:contextualSpacing/>
    </w:pPr>
  </w:style>
  <w:style w:type="paragraph" w:styleId="NoSpacing">
    <w:name w:val="No Spacing"/>
    <w:qFormat/>
    <w:rsid w:val="004C24E3"/>
    <w:rPr>
      <w:sz w:val="24"/>
      <w:lang w:val="en-US"/>
    </w:rPr>
  </w:style>
  <w:style w:type="paragraph" w:styleId="BalloonText">
    <w:name w:val="Balloon Text"/>
    <w:basedOn w:val="Normal"/>
    <w:link w:val="BalloonTextChar"/>
    <w:uiPriority w:val="99"/>
    <w:semiHidden/>
    <w:unhideWhenUsed/>
    <w:qFormat/>
    <w:rsid w:val="00C77D0F"/>
    <w:rPr>
      <w:rFonts w:ascii="Tahoma" w:hAnsi="Tahoma" w:cs="Tahoma"/>
      <w:sz w:val="16"/>
      <w:szCs w:val="16"/>
    </w:rPr>
  </w:style>
  <w:style w:type="paragraph" w:customStyle="1" w:styleId="Standard">
    <w:name w:val="Standard"/>
    <w:qFormat/>
    <w:rsid w:val="00F65764"/>
    <w:pPr>
      <w:textAlignment w:val="baseline"/>
    </w:pPr>
    <w:rPr>
      <w:rFonts w:ascii="Times New Roman" w:eastAsia="NSimSun" w:hAnsi="Times New Roman" w:cs="Mangal"/>
      <w:kern w:val="2"/>
      <w:sz w:val="24"/>
      <w:szCs w:val="24"/>
      <w:lang w:eastAsia="zh-CN" w:bidi="hi-IN"/>
    </w:rPr>
  </w:style>
  <w:style w:type="paragraph" w:customStyle="1" w:styleId="Ietvarasaturs">
    <w:name w:val="Ietvara saturs"/>
    <w:basedOn w:val="Normal"/>
    <w:qFormat/>
  </w:style>
  <w:style w:type="paragraph" w:styleId="FootnoteText">
    <w:name w:val="footnote text"/>
    <w:basedOn w:val="Normal"/>
    <w:link w:val="FootnoteTextChar"/>
    <w:semiHidden/>
    <w:unhideWhenUsed/>
    <w:rsid w:val="003A4B89"/>
    <w:rPr>
      <w:rFonts w:ascii="Calibri" w:eastAsia="Calibri" w:hAnsi="Calibri" w:cs="Arial"/>
      <w:sz w:val="20"/>
      <w:szCs w:val="20"/>
    </w:rPr>
  </w:style>
  <w:style w:type="paragraph" w:customStyle="1" w:styleId="Default">
    <w:name w:val="Default"/>
    <w:qFormat/>
    <w:rPr>
      <w:rFonts w:ascii="Times New Roman" w:hAnsi="Times New Roman"/>
      <w:color w:val="000000"/>
      <w:sz w:val="24"/>
    </w:rPr>
  </w:style>
  <w:style w:type="table" w:styleId="TableGrid">
    <w:name w:val="Table Grid"/>
    <w:basedOn w:val="TableNormal"/>
    <w:uiPriority w:val="39"/>
    <w:rsid w:val="009F1D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2216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lmars.kubak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ntex@balvi.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n-tex.lv/egons.strumpe" TargetMode="External"/><Relationship Id="rId11" Type="http://schemas.openxmlformats.org/officeDocument/2006/relationships/hyperlink" Target="mailto:vilmars.kubaks@inbox.lv" TargetMode="External"/><Relationship Id="rId5" Type="http://schemas.openxmlformats.org/officeDocument/2006/relationships/webSettings" Target="webSettings.xml"/><Relationship Id="rId10" Type="http://schemas.openxmlformats.org/officeDocument/2006/relationships/hyperlink" Target="mailto:santex@balvi.lv" TargetMode="External"/><Relationship Id="rId4" Type="http://schemas.openxmlformats.org/officeDocument/2006/relationships/settings" Target="settings.xml"/><Relationship Id="rId9" Type="http://schemas.openxmlformats.org/officeDocument/2006/relationships/hyperlink" Target="mailto:santex@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2E2A-161F-4902-839D-FECEA18F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5269</Words>
  <Characters>3004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Veskor</dc:creator>
  <dc:description/>
  <cp:lastModifiedBy>user</cp:lastModifiedBy>
  <cp:revision>2</cp:revision>
  <dcterms:created xsi:type="dcterms:W3CDTF">2023-10-18T08:41:00Z</dcterms:created>
  <dcterms:modified xsi:type="dcterms:W3CDTF">2023-10-18T08:41:00Z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